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24681">
        <w:rPr>
          <w:rFonts w:ascii="Times New Roman" w:hAnsi="Times New Roman" w:cs="Times New Roman"/>
          <w:b/>
          <w:sz w:val="32"/>
          <w:lang w:val="uk-UA"/>
        </w:rPr>
        <w:t xml:space="preserve">МОНІТОРИНГ ДОСЯГНЕНЬ ДІТЕЙ </w:t>
      </w:r>
      <w:r>
        <w:rPr>
          <w:rFonts w:ascii="Times New Roman" w:hAnsi="Times New Roman" w:cs="Times New Roman"/>
          <w:b/>
          <w:sz w:val="32"/>
          <w:lang w:val="uk-UA"/>
        </w:rPr>
        <w:t xml:space="preserve">СТАРШОЇ </w:t>
      </w:r>
      <w:r w:rsidRPr="00024681">
        <w:rPr>
          <w:rFonts w:ascii="Times New Roman" w:hAnsi="Times New Roman" w:cs="Times New Roman"/>
          <w:b/>
          <w:sz w:val="32"/>
          <w:lang w:val="uk-UA"/>
        </w:rPr>
        <w:t>ГРУПИ « ВЕСЕЛІ ВЕДМЕЖАТА» ЗГІДНО З БАЗОВИМ КОМПОНЕНТОМ ДОШКІЛЬНОЇ ОСВІТИ</w:t>
      </w:r>
      <w:r>
        <w:rPr>
          <w:rFonts w:ascii="Times New Roman" w:hAnsi="Times New Roman" w:cs="Times New Roman"/>
          <w:b/>
          <w:sz w:val="32"/>
          <w:lang w:val="uk-UA"/>
        </w:rPr>
        <w:t xml:space="preserve"> ( </w:t>
      </w:r>
      <w:r>
        <w:rPr>
          <w:rFonts w:ascii="Times New Roman" w:hAnsi="Times New Roman" w:cs="Times New Roman"/>
          <w:b/>
          <w:i/>
          <w:sz w:val="32"/>
          <w:lang w:val="uk-UA"/>
        </w:rPr>
        <w:t>ВЕРЕСЕНЬ, 2022)</w:t>
      </w: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024681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Оржівський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ЗДО « Веселка» 2022-2023</w:t>
      </w:r>
      <w:r w:rsidRPr="00024681"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Pr="00024681"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 w:rsidRPr="00024681">
        <w:rPr>
          <w:rFonts w:ascii="Times New Roman" w:hAnsi="Times New Roman" w:cs="Times New Roman"/>
          <w:b/>
          <w:sz w:val="32"/>
          <w:lang w:val="uk-UA"/>
        </w:rPr>
        <w:t>.</w:t>
      </w: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1A3380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1A3380">
        <w:rPr>
          <w:rFonts w:ascii="Times New Roman" w:hAnsi="Times New Roman" w:cs="Times New Roman"/>
          <w:b/>
          <w:sz w:val="32"/>
          <w:lang w:val="uk-UA"/>
        </w:rPr>
        <w:lastRenderedPageBreak/>
        <w:t>«Дитина в соціумі»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6"/>
        <w:gridCol w:w="7015"/>
      </w:tblGrid>
      <w:tr w:rsidR="005F301D" w:rsidTr="00B03403">
        <w:trPr>
          <w:trHeight w:val="605"/>
        </w:trPr>
        <w:tc>
          <w:tcPr>
            <w:tcW w:w="9351" w:type="dxa"/>
            <w:gridSpan w:val="2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5F301D" w:rsidTr="005F301D">
        <w:tc>
          <w:tcPr>
            <w:tcW w:w="2336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15" w:type="dxa"/>
          </w:tcPr>
          <w:p w:rsidR="005F301D" w:rsidRPr="004542F9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  <w:proofErr w:type="spellStart"/>
            <w:r w:rsidRPr="004542F9">
              <w:rPr>
                <w:rFonts w:ascii="Times New Roman" w:eastAsia="Times New Roman" w:hAnsi="Times New Roman" w:cs="Times New Roman"/>
                <w:sz w:val="28"/>
              </w:rPr>
              <w:t>Соціально-громадянська</w:t>
            </w:r>
            <w:proofErr w:type="spellEnd"/>
            <w:r w:rsidRPr="004542F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542F9">
              <w:rPr>
                <w:rFonts w:ascii="Times New Roman" w:eastAsia="Times New Roman" w:hAnsi="Times New Roman" w:cs="Times New Roman"/>
                <w:sz w:val="28"/>
              </w:rPr>
              <w:t>компетентність</w:t>
            </w:r>
            <w:proofErr w:type="spellEnd"/>
          </w:p>
        </w:tc>
      </w:tr>
      <w:tr w:rsidR="005F301D" w:rsidTr="005F301D">
        <w:tc>
          <w:tcPr>
            <w:tcW w:w="2336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70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16,8%</w:t>
            </w:r>
          </w:p>
        </w:tc>
      </w:tr>
      <w:tr w:rsidR="005F301D" w:rsidTr="005F301D">
        <w:trPr>
          <w:trHeight w:val="353"/>
        </w:trPr>
        <w:tc>
          <w:tcPr>
            <w:tcW w:w="2336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70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70%</w:t>
            </w:r>
          </w:p>
        </w:tc>
      </w:tr>
      <w:tr w:rsidR="005F301D" w:rsidTr="005F301D">
        <w:trPr>
          <w:trHeight w:val="169"/>
        </w:trPr>
        <w:tc>
          <w:tcPr>
            <w:tcW w:w="2336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2B77"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70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13,5%</w:t>
            </w:r>
          </w:p>
        </w:tc>
      </w:tr>
    </w:tbl>
    <w:p w:rsidR="005F301D" w:rsidRDefault="005F301D" w:rsidP="005F301D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F301D" w:rsidRPr="001A3380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1A3380">
        <w:rPr>
          <w:rFonts w:ascii="Times New Roman" w:hAnsi="Times New Roman" w:cs="Times New Roman"/>
          <w:b/>
          <w:sz w:val="32"/>
          <w:lang w:val="uk-UA"/>
        </w:rPr>
        <w:t>«Особистість дитини»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3047"/>
        <w:gridCol w:w="2094"/>
        <w:gridCol w:w="2065"/>
      </w:tblGrid>
      <w:tr w:rsidR="005F301D" w:rsidTr="00B03403">
        <w:tc>
          <w:tcPr>
            <w:tcW w:w="293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58" w:type="dxa"/>
          </w:tcPr>
          <w:p w:rsidR="005F301D" w:rsidRPr="001A3380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542F9">
              <w:rPr>
                <w:rFonts w:ascii="Times New Roman" w:hAnsi="Times New Roman" w:cs="Times New Roman"/>
                <w:sz w:val="28"/>
                <w:lang w:val="uk-UA"/>
              </w:rPr>
              <w:t>Здоров’язбережувальна</w:t>
            </w:r>
            <w:proofErr w:type="spellEnd"/>
            <w:r w:rsidRPr="004542F9">
              <w:rPr>
                <w:rFonts w:ascii="Times New Roman" w:hAnsi="Times New Roman" w:cs="Times New Roman"/>
                <w:sz w:val="28"/>
                <w:lang w:val="uk-UA"/>
              </w:rPr>
              <w:t xml:space="preserve"> компетентність</w:t>
            </w:r>
          </w:p>
        </w:tc>
        <w:tc>
          <w:tcPr>
            <w:tcW w:w="212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42F9">
              <w:rPr>
                <w:rFonts w:ascii="Times New Roman" w:hAnsi="Times New Roman" w:cs="Times New Roman"/>
                <w:sz w:val="28"/>
                <w:lang w:val="uk-UA"/>
              </w:rPr>
              <w:t>Рухова компетентність</w:t>
            </w:r>
          </w:p>
        </w:tc>
        <w:tc>
          <w:tcPr>
            <w:tcW w:w="2051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42F9">
              <w:rPr>
                <w:rFonts w:ascii="Times New Roman" w:hAnsi="Times New Roman" w:cs="Times New Roman"/>
                <w:sz w:val="28"/>
                <w:lang w:val="uk-UA"/>
              </w:rPr>
              <w:t>Особистісна компетентність</w:t>
            </w:r>
          </w:p>
        </w:tc>
      </w:tr>
      <w:tr w:rsidR="005F301D" w:rsidTr="00B03403">
        <w:tc>
          <w:tcPr>
            <w:tcW w:w="293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2458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19,8%</w:t>
            </w:r>
          </w:p>
        </w:tc>
        <w:tc>
          <w:tcPr>
            <w:tcW w:w="212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26,2%</w:t>
            </w:r>
          </w:p>
        </w:tc>
        <w:tc>
          <w:tcPr>
            <w:tcW w:w="2051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23,5%</w:t>
            </w:r>
          </w:p>
        </w:tc>
      </w:tr>
      <w:tr w:rsidR="005F301D" w:rsidTr="00B03403">
        <w:tc>
          <w:tcPr>
            <w:tcW w:w="293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2458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64,3%</w:t>
            </w:r>
          </w:p>
        </w:tc>
        <w:tc>
          <w:tcPr>
            <w:tcW w:w="212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57,1%</w:t>
            </w:r>
          </w:p>
        </w:tc>
        <w:tc>
          <w:tcPr>
            <w:tcW w:w="2051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55,1%</w:t>
            </w:r>
          </w:p>
        </w:tc>
      </w:tr>
      <w:tr w:rsidR="005F301D" w:rsidTr="00B03403">
        <w:tc>
          <w:tcPr>
            <w:tcW w:w="293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2B77"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2458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15,9%</w:t>
            </w:r>
          </w:p>
        </w:tc>
        <w:tc>
          <w:tcPr>
            <w:tcW w:w="212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16,7%</w:t>
            </w:r>
          </w:p>
        </w:tc>
        <w:tc>
          <w:tcPr>
            <w:tcW w:w="2051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20,4%</w:t>
            </w:r>
          </w:p>
        </w:tc>
      </w:tr>
    </w:tbl>
    <w:p w:rsidR="005F301D" w:rsidRDefault="005F301D" w:rsidP="005F301D">
      <w:pPr>
        <w:rPr>
          <w:rFonts w:ascii="Times New Roman" w:hAnsi="Times New Roman" w:cs="Times New Roman"/>
          <w:sz w:val="28"/>
          <w:lang w:val="uk-UA"/>
        </w:rPr>
      </w:pPr>
    </w:p>
    <w:p w:rsidR="005F301D" w:rsidRPr="00E75736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75736">
        <w:rPr>
          <w:rFonts w:ascii="Times New Roman" w:hAnsi="Times New Roman" w:cs="Times New Roman"/>
          <w:b/>
          <w:sz w:val="32"/>
          <w:lang w:val="uk-UA"/>
        </w:rPr>
        <w:t>«Гра дитини»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301D" w:rsidTr="00B03403">
        <w:tc>
          <w:tcPr>
            <w:tcW w:w="4672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73" w:type="dxa"/>
          </w:tcPr>
          <w:p w:rsidR="005F301D" w:rsidRPr="004542F9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542F9">
              <w:rPr>
                <w:rFonts w:ascii="Times New Roman" w:eastAsia="Times New Roman" w:hAnsi="Times New Roman" w:cs="Times New Roman"/>
                <w:sz w:val="28"/>
              </w:rPr>
              <w:t>Ігрова</w:t>
            </w:r>
            <w:proofErr w:type="spellEnd"/>
            <w:r w:rsidRPr="004542F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542F9">
              <w:rPr>
                <w:rFonts w:ascii="Times New Roman" w:eastAsia="Times New Roman" w:hAnsi="Times New Roman" w:cs="Times New Roman"/>
                <w:sz w:val="28"/>
              </w:rPr>
              <w:t>компетентність</w:t>
            </w:r>
            <w:proofErr w:type="spellEnd"/>
          </w:p>
        </w:tc>
      </w:tr>
      <w:tr w:rsidR="005F301D" w:rsidTr="00B03403">
        <w:tc>
          <w:tcPr>
            <w:tcW w:w="4672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4673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22,9%</w:t>
            </w:r>
          </w:p>
        </w:tc>
      </w:tr>
      <w:tr w:rsidR="005F301D" w:rsidTr="00B03403">
        <w:tc>
          <w:tcPr>
            <w:tcW w:w="4672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4673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60,7%</w:t>
            </w:r>
          </w:p>
        </w:tc>
      </w:tr>
      <w:tr w:rsidR="005F301D" w:rsidTr="00B03403">
        <w:tc>
          <w:tcPr>
            <w:tcW w:w="4672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2B77"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4673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16,4%</w:t>
            </w:r>
          </w:p>
        </w:tc>
      </w:tr>
    </w:tbl>
    <w:p w:rsidR="005F301D" w:rsidRPr="00E75736" w:rsidRDefault="005F301D" w:rsidP="005F301D">
      <w:pPr>
        <w:rPr>
          <w:rFonts w:ascii="Times New Roman" w:hAnsi="Times New Roman" w:cs="Times New Roman"/>
          <w:b/>
          <w:sz w:val="32"/>
          <w:lang w:val="uk-UA"/>
        </w:rPr>
      </w:pPr>
    </w:p>
    <w:p w:rsidR="005F301D" w:rsidRPr="00E75736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75736">
        <w:rPr>
          <w:rFonts w:ascii="Times New Roman" w:hAnsi="Times New Roman" w:cs="Times New Roman"/>
          <w:b/>
          <w:sz w:val="32"/>
          <w:lang w:val="uk-UA"/>
        </w:rPr>
        <w:t>«Дитина у природному довкіллі»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F301D" w:rsidTr="00B03403"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Природничо-екологічна компетентність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Навички, орієнтовані на сталий розвиток</w:t>
            </w:r>
          </w:p>
        </w:tc>
      </w:tr>
      <w:tr w:rsidR="005F301D" w:rsidTr="00B03403"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23,4%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28,6%</w:t>
            </w:r>
          </w:p>
        </w:tc>
      </w:tr>
      <w:tr w:rsidR="005F301D" w:rsidTr="00B03403"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62,3%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59,5%</w:t>
            </w:r>
          </w:p>
        </w:tc>
      </w:tr>
      <w:tr w:rsidR="005F301D" w:rsidTr="00B03403"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2B77"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14,3%</w:t>
            </w:r>
          </w:p>
        </w:tc>
        <w:tc>
          <w:tcPr>
            <w:tcW w:w="311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11,9%</w:t>
            </w:r>
          </w:p>
        </w:tc>
      </w:tr>
    </w:tbl>
    <w:p w:rsidR="005F301D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E75736" w:rsidRDefault="005F301D" w:rsidP="005F301D">
      <w:pPr>
        <w:rPr>
          <w:rFonts w:ascii="Times New Roman" w:hAnsi="Times New Roman" w:cs="Times New Roman"/>
          <w:b/>
          <w:sz w:val="32"/>
          <w:lang w:val="uk-UA"/>
        </w:rPr>
      </w:pPr>
    </w:p>
    <w:p w:rsidR="005F301D" w:rsidRPr="00E75736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75736">
        <w:rPr>
          <w:rFonts w:ascii="Times New Roman" w:hAnsi="Times New Roman" w:cs="Times New Roman"/>
          <w:b/>
          <w:sz w:val="32"/>
          <w:lang w:val="uk-UA"/>
        </w:rPr>
        <w:t>« Мовлення дитини»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5F301D" w:rsidTr="00B03403">
        <w:tc>
          <w:tcPr>
            <w:tcW w:w="308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Мовленнєва компетентність</w:t>
            </w:r>
          </w:p>
        </w:tc>
        <w:tc>
          <w:tcPr>
            <w:tcW w:w="3118" w:type="dxa"/>
          </w:tcPr>
          <w:p w:rsidR="005F301D" w:rsidRPr="004E75A6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Комунікативна</w:t>
            </w:r>
          </w:p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компетентність</w:t>
            </w:r>
          </w:p>
        </w:tc>
      </w:tr>
      <w:tr w:rsidR="005F301D" w:rsidTr="00B03403">
        <w:tc>
          <w:tcPr>
            <w:tcW w:w="308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11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6,6%</w:t>
            </w:r>
          </w:p>
        </w:tc>
        <w:tc>
          <w:tcPr>
            <w:tcW w:w="3118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21,4%</w:t>
            </w:r>
          </w:p>
        </w:tc>
      </w:tr>
      <w:tr w:rsidR="005F301D" w:rsidTr="00B03403">
        <w:tc>
          <w:tcPr>
            <w:tcW w:w="308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11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73%</w:t>
            </w:r>
          </w:p>
        </w:tc>
        <w:tc>
          <w:tcPr>
            <w:tcW w:w="3118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6,5%</w:t>
            </w:r>
          </w:p>
        </w:tc>
      </w:tr>
      <w:tr w:rsidR="005F301D" w:rsidTr="00B03403">
        <w:tc>
          <w:tcPr>
            <w:tcW w:w="308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2B77"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11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20,4%</w:t>
            </w:r>
          </w:p>
        </w:tc>
        <w:tc>
          <w:tcPr>
            <w:tcW w:w="3118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16,1%</w:t>
            </w:r>
          </w:p>
        </w:tc>
      </w:tr>
    </w:tbl>
    <w:p w:rsidR="005F301D" w:rsidRPr="00E75736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F301D" w:rsidRPr="00E75736" w:rsidRDefault="005F301D" w:rsidP="005F30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75736">
        <w:rPr>
          <w:rFonts w:ascii="Times New Roman" w:hAnsi="Times New Roman" w:cs="Times New Roman"/>
          <w:b/>
          <w:sz w:val="32"/>
          <w:lang w:val="uk-UA"/>
        </w:rPr>
        <w:lastRenderedPageBreak/>
        <w:t>«Дитина в сенсорно-пізнавальному просторі»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2"/>
        <w:gridCol w:w="3058"/>
        <w:gridCol w:w="3415"/>
      </w:tblGrid>
      <w:tr w:rsidR="005F301D" w:rsidTr="00B03403">
        <w:tc>
          <w:tcPr>
            <w:tcW w:w="295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7" w:type="dxa"/>
          </w:tcPr>
          <w:p w:rsidR="005F301D" w:rsidRPr="004E75A6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Сенсорно-пізнавальна</w:t>
            </w:r>
          </w:p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компетентність</w:t>
            </w:r>
          </w:p>
        </w:tc>
        <w:tc>
          <w:tcPr>
            <w:tcW w:w="3495" w:type="dxa"/>
          </w:tcPr>
          <w:p w:rsidR="005F301D" w:rsidRPr="004E75A6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Логіко-математична</w:t>
            </w:r>
          </w:p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E75A6">
              <w:rPr>
                <w:rFonts w:ascii="Times New Roman" w:hAnsi="Times New Roman" w:cs="Times New Roman"/>
                <w:sz w:val="28"/>
                <w:lang w:val="uk-UA"/>
              </w:rPr>
              <w:t>компетентність</w:t>
            </w:r>
          </w:p>
        </w:tc>
      </w:tr>
      <w:tr w:rsidR="005F301D" w:rsidTr="00B03403">
        <w:tc>
          <w:tcPr>
            <w:tcW w:w="295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11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23,8%</w:t>
            </w:r>
          </w:p>
        </w:tc>
        <w:tc>
          <w:tcPr>
            <w:tcW w:w="349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16,7%</w:t>
            </w:r>
          </w:p>
        </w:tc>
      </w:tr>
      <w:tr w:rsidR="005F301D" w:rsidTr="00B03403">
        <w:tc>
          <w:tcPr>
            <w:tcW w:w="295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11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47,6%</w:t>
            </w:r>
          </w:p>
        </w:tc>
        <w:tc>
          <w:tcPr>
            <w:tcW w:w="349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61,9%</w:t>
            </w:r>
          </w:p>
        </w:tc>
      </w:tr>
      <w:tr w:rsidR="005F301D" w:rsidTr="00B03403">
        <w:tc>
          <w:tcPr>
            <w:tcW w:w="2959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2B77"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117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28,6%</w:t>
            </w:r>
          </w:p>
        </w:tc>
        <w:tc>
          <w:tcPr>
            <w:tcW w:w="3495" w:type="dxa"/>
          </w:tcPr>
          <w:p w:rsidR="005F301D" w:rsidRDefault="005F301D" w:rsidP="00B034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21,4%</w:t>
            </w:r>
          </w:p>
        </w:tc>
      </w:tr>
    </w:tbl>
    <w:p w:rsidR="005F301D" w:rsidRDefault="005F301D" w:rsidP="005F301D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F301D" w:rsidRDefault="005F301D" w:rsidP="005F301D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F347DD" w:rsidRDefault="00F347DD"/>
    <w:sectPr w:rsidR="00F3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6"/>
    <w:rsid w:val="005F301D"/>
    <w:rsid w:val="00612C86"/>
    <w:rsid w:val="00F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7BC4-F113-46A6-BAF3-CEF2ED0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2023-11-28T12:58:00Z</dcterms:created>
  <dcterms:modified xsi:type="dcterms:W3CDTF">2023-11-28T13:01:00Z</dcterms:modified>
</cp:coreProperties>
</file>